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2" w:type="dxa"/>
        <w:tblInd w:w="-12" w:type="dxa"/>
        <w:tblLook w:val="01E0" w:firstRow="1" w:lastRow="1" w:firstColumn="1" w:lastColumn="1" w:noHBand="0" w:noVBand="0"/>
      </w:tblPr>
      <w:tblGrid>
        <w:gridCol w:w="1920"/>
        <w:gridCol w:w="9132"/>
      </w:tblGrid>
      <w:tr w:rsidR="005672B2" w:rsidTr="004B6E86">
        <w:trPr>
          <w:trHeight w:val="12384"/>
        </w:trPr>
        <w:tc>
          <w:tcPr>
            <w:tcW w:w="1920" w:type="dxa"/>
          </w:tcPr>
          <w:p w:rsidR="005672B2" w:rsidRDefault="005672B2" w:rsidP="000353D9">
            <w:pPr>
              <w:tabs>
                <w:tab w:val="left" w:pos="132"/>
              </w:tabs>
              <w:spacing w:before="20"/>
              <w:ind w:right="-115"/>
              <w:outlineLvl w:val="0"/>
              <w:rPr>
                <w:b/>
                <w:bCs/>
                <w:sz w:val="16"/>
                <w:szCs w:val="16"/>
              </w:rPr>
            </w:pPr>
            <w:r w:rsidRPr="004B6E86">
              <w:rPr>
                <w:b/>
                <w:bCs/>
                <w:sz w:val="16"/>
                <w:szCs w:val="16"/>
              </w:rPr>
              <w:br/>
            </w:r>
            <w:r w:rsidRPr="000353D9">
              <w:rPr>
                <w:b/>
                <w:bCs/>
                <w:sz w:val="16"/>
                <w:szCs w:val="16"/>
              </w:rPr>
              <w:t>DIRECTORS</w:t>
            </w:r>
          </w:p>
          <w:p w:rsidR="00EB24F8" w:rsidRPr="000353D9" w:rsidRDefault="00EB24F8" w:rsidP="000353D9">
            <w:pPr>
              <w:tabs>
                <w:tab w:val="left" w:pos="132"/>
              </w:tabs>
              <w:spacing w:before="20"/>
              <w:ind w:right="-115"/>
              <w:outlineLvl w:val="0"/>
              <w:rPr>
                <w:b/>
                <w:bCs/>
                <w:sz w:val="16"/>
                <w:szCs w:val="16"/>
              </w:rPr>
            </w:pPr>
          </w:p>
          <w:p w:rsidR="005672B2" w:rsidRPr="002313D8" w:rsidRDefault="003D2E3E" w:rsidP="00695AE8">
            <w:pPr>
              <w:tabs>
                <w:tab w:val="left" w:pos="132"/>
              </w:tabs>
              <w:spacing w:before="20"/>
              <w:ind w:right="-115"/>
              <w:rPr>
                <w:b/>
                <w:sz w:val="18"/>
                <w:szCs w:val="18"/>
              </w:rPr>
            </w:pPr>
            <w:r>
              <w:rPr>
                <w:b/>
                <w:sz w:val="18"/>
                <w:szCs w:val="18"/>
              </w:rPr>
              <w:t xml:space="preserve">Betsy Morris </w:t>
            </w:r>
            <w:r w:rsidR="00695AE8" w:rsidRPr="002313D8">
              <w:rPr>
                <w:b/>
                <w:sz w:val="18"/>
                <w:szCs w:val="18"/>
              </w:rPr>
              <w:t xml:space="preserve"> - </w:t>
            </w:r>
            <w:r w:rsidR="005672B2" w:rsidRPr="002313D8">
              <w:rPr>
                <w:b/>
                <w:sz w:val="18"/>
                <w:szCs w:val="18"/>
              </w:rPr>
              <w:t>President</w:t>
            </w:r>
          </w:p>
          <w:p w:rsidR="003E1A0C" w:rsidRPr="002313D8" w:rsidRDefault="003E1A0C" w:rsidP="000353D9">
            <w:pPr>
              <w:tabs>
                <w:tab w:val="left" w:pos="132"/>
              </w:tabs>
              <w:spacing w:before="20"/>
              <w:ind w:right="-115"/>
              <w:outlineLvl w:val="0"/>
              <w:rPr>
                <w:b/>
                <w:sz w:val="18"/>
                <w:szCs w:val="18"/>
              </w:rPr>
            </w:pPr>
          </w:p>
          <w:p w:rsidR="005672B2" w:rsidRDefault="005672B2" w:rsidP="000353D9">
            <w:pPr>
              <w:tabs>
                <w:tab w:val="left" w:pos="132"/>
              </w:tabs>
              <w:spacing w:before="20"/>
              <w:ind w:right="-115"/>
              <w:outlineLvl w:val="0"/>
              <w:rPr>
                <w:b/>
                <w:sz w:val="18"/>
                <w:szCs w:val="18"/>
              </w:rPr>
            </w:pPr>
            <w:r w:rsidRPr="002313D8">
              <w:rPr>
                <w:b/>
                <w:sz w:val="18"/>
                <w:szCs w:val="18"/>
              </w:rPr>
              <w:t>Jay Corrales</w:t>
            </w:r>
          </w:p>
          <w:p w:rsidR="000C0E81" w:rsidRDefault="000C0E81" w:rsidP="000353D9">
            <w:pPr>
              <w:tabs>
                <w:tab w:val="left" w:pos="132"/>
              </w:tabs>
              <w:spacing w:before="20"/>
              <w:ind w:right="-115"/>
              <w:outlineLvl w:val="0"/>
              <w:rPr>
                <w:b/>
                <w:sz w:val="18"/>
                <w:szCs w:val="18"/>
              </w:rPr>
            </w:pPr>
          </w:p>
          <w:p w:rsidR="000C0E81" w:rsidRPr="002313D8" w:rsidRDefault="000C0E81" w:rsidP="000353D9">
            <w:pPr>
              <w:tabs>
                <w:tab w:val="left" w:pos="132"/>
              </w:tabs>
              <w:spacing w:before="20"/>
              <w:ind w:right="-115"/>
              <w:outlineLvl w:val="0"/>
              <w:rPr>
                <w:b/>
                <w:sz w:val="18"/>
                <w:szCs w:val="18"/>
              </w:rPr>
            </w:pPr>
            <w:r>
              <w:rPr>
                <w:b/>
                <w:sz w:val="18"/>
                <w:szCs w:val="18"/>
              </w:rPr>
              <w:t>Linnie Gavino</w:t>
            </w:r>
          </w:p>
          <w:p w:rsidR="003E1A0C" w:rsidRPr="002313D8" w:rsidRDefault="003E1A0C" w:rsidP="00695AE8">
            <w:pPr>
              <w:tabs>
                <w:tab w:val="left" w:pos="132"/>
              </w:tabs>
              <w:spacing w:before="20"/>
              <w:ind w:right="-115"/>
              <w:outlineLvl w:val="0"/>
              <w:rPr>
                <w:b/>
                <w:sz w:val="18"/>
                <w:szCs w:val="18"/>
              </w:rPr>
            </w:pPr>
          </w:p>
          <w:p w:rsidR="005672B2" w:rsidRPr="002313D8" w:rsidRDefault="005672B2" w:rsidP="00695AE8">
            <w:pPr>
              <w:tabs>
                <w:tab w:val="left" w:pos="132"/>
              </w:tabs>
              <w:spacing w:before="20"/>
              <w:ind w:right="-115"/>
              <w:outlineLvl w:val="0"/>
              <w:rPr>
                <w:b/>
                <w:sz w:val="18"/>
                <w:szCs w:val="18"/>
              </w:rPr>
            </w:pPr>
            <w:r w:rsidRPr="002313D8">
              <w:rPr>
                <w:b/>
                <w:sz w:val="18"/>
                <w:szCs w:val="18"/>
              </w:rPr>
              <w:t>Drew Hubbell</w:t>
            </w:r>
          </w:p>
          <w:p w:rsidR="003E1A0C" w:rsidRPr="002313D8" w:rsidRDefault="003E1A0C" w:rsidP="000353D9">
            <w:pPr>
              <w:tabs>
                <w:tab w:val="left" w:pos="132"/>
              </w:tabs>
              <w:spacing w:before="20"/>
              <w:ind w:right="-115"/>
              <w:rPr>
                <w:b/>
                <w:sz w:val="18"/>
                <w:szCs w:val="18"/>
              </w:rPr>
            </w:pPr>
          </w:p>
          <w:p w:rsidR="005672B2" w:rsidRPr="002313D8" w:rsidRDefault="005672B2" w:rsidP="000353D9">
            <w:pPr>
              <w:tabs>
                <w:tab w:val="left" w:pos="132"/>
              </w:tabs>
              <w:spacing w:before="20"/>
              <w:ind w:right="-115"/>
              <w:rPr>
                <w:b/>
                <w:sz w:val="18"/>
                <w:szCs w:val="18"/>
              </w:rPr>
            </w:pPr>
            <w:r w:rsidRPr="002313D8">
              <w:rPr>
                <w:b/>
                <w:sz w:val="18"/>
                <w:szCs w:val="18"/>
              </w:rPr>
              <w:t>Roger Lewis</w:t>
            </w:r>
          </w:p>
          <w:p w:rsidR="003E1A0C" w:rsidRDefault="003E1A0C" w:rsidP="000353D9">
            <w:pPr>
              <w:tabs>
                <w:tab w:val="left" w:pos="132"/>
              </w:tabs>
              <w:spacing w:before="20"/>
              <w:ind w:right="-115"/>
              <w:rPr>
                <w:b/>
                <w:sz w:val="18"/>
                <w:szCs w:val="18"/>
              </w:rPr>
            </w:pPr>
          </w:p>
          <w:p w:rsidR="003D2E3E" w:rsidRDefault="003D2E3E" w:rsidP="000353D9">
            <w:pPr>
              <w:tabs>
                <w:tab w:val="left" w:pos="132"/>
              </w:tabs>
              <w:spacing w:before="20"/>
              <w:ind w:right="-115"/>
              <w:rPr>
                <w:b/>
                <w:sz w:val="18"/>
                <w:szCs w:val="18"/>
              </w:rPr>
            </w:pPr>
            <w:r>
              <w:rPr>
                <w:b/>
                <w:sz w:val="18"/>
                <w:szCs w:val="18"/>
              </w:rPr>
              <w:t>John Lomac</w:t>
            </w:r>
          </w:p>
          <w:p w:rsidR="003D2E3E" w:rsidRDefault="003D2E3E" w:rsidP="000353D9">
            <w:pPr>
              <w:tabs>
                <w:tab w:val="left" w:pos="132"/>
              </w:tabs>
              <w:spacing w:before="20"/>
              <w:ind w:right="-115"/>
              <w:rPr>
                <w:b/>
                <w:sz w:val="18"/>
                <w:szCs w:val="18"/>
              </w:rPr>
            </w:pPr>
          </w:p>
          <w:p w:rsidR="003D2E3E" w:rsidRDefault="003D2E3E" w:rsidP="000353D9">
            <w:pPr>
              <w:tabs>
                <w:tab w:val="left" w:pos="132"/>
              </w:tabs>
              <w:spacing w:before="20"/>
              <w:ind w:right="-115"/>
              <w:rPr>
                <w:b/>
                <w:sz w:val="18"/>
                <w:szCs w:val="18"/>
              </w:rPr>
            </w:pPr>
            <w:r>
              <w:rPr>
                <w:b/>
                <w:sz w:val="18"/>
                <w:szCs w:val="18"/>
              </w:rPr>
              <w:t>Mildred “</w:t>
            </w:r>
            <w:proofErr w:type="spellStart"/>
            <w:r>
              <w:rPr>
                <w:b/>
                <w:sz w:val="18"/>
                <w:szCs w:val="18"/>
              </w:rPr>
              <w:t>Chica</w:t>
            </w:r>
            <w:proofErr w:type="spellEnd"/>
            <w:r>
              <w:rPr>
                <w:b/>
                <w:sz w:val="18"/>
                <w:szCs w:val="18"/>
              </w:rPr>
              <w:t>” Love</w:t>
            </w:r>
          </w:p>
          <w:p w:rsidR="003D2E3E" w:rsidRPr="002313D8" w:rsidRDefault="003D2E3E" w:rsidP="000353D9">
            <w:pPr>
              <w:tabs>
                <w:tab w:val="left" w:pos="132"/>
              </w:tabs>
              <w:spacing w:before="20"/>
              <w:ind w:right="-115"/>
              <w:rPr>
                <w:b/>
                <w:sz w:val="18"/>
                <w:szCs w:val="18"/>
              </w:rPr>
            </w:pPr>
          </w:p>
          <w:p w:rsidR="005672B2" w:rsidRPr="002313D8" w:rsidRDefault="005672B2" w:rsidP="000353D9">
            <w:pPr>
              <w:tabs>
                <w:tab w:val="left" w:pos="132"/>
              </w:tabs>
              <w:spacing w:before="20"/>
              <w:ind w:right="-115"/>
              <w:rPr>
                <w:b/>
                <w:sz w:val="18"/>
                <w:szCs w:val="18"/>
              </w:rPr>
            </w:pPr>
            <w:r w:rsidRPr="002313D8">
              <w:rPr>
                <w:b/>
                <w:sz w:val="18"/>
                <w:szCs w:val="18"/>
              </w:rPr>
              <w:t>Nick Marinovich</w:t>
            </w:r>
          </w:p>
          <w:p w:rsidR="003E1A0C" w:rsidRPr="002313D8" w:rsidRDefault="003E1A0C" w:rsidP="000353D9">
            <w:pPr>
              <w:tabs>
                <w:tab w:val="left" w:pos="132"/>
              </w:tabs>
              <w:spacing w:before="20"/>
              <w:ind w:right="-115"/>
              <w:rPr>
                <w:b/>
                <w:sz w:val="18"/>
                <w:szCs w:val="18"/>
              </w:rPr>
            </w:pPr>
          </w:p>
          <w:p w:rsidR="00D13888" w:rsidRPr="002313D8" w:rsidRDefault="00D13888" w:rsidP="000353D9">
            <w:pPr>
              <w:tabs>
                <w:tab w:val="left" w:pos="132"/>
              </w:tabs>
              <w:spacing w:before="20"/>
              <w:ind w:right="-115"/>
              <w:rPr>
                <w:b/>
                <w:sz w:val="18"/>
                <w:szCs w:val="18"/>
              </w:rPr>
            </w:pPr>
            <w:r>
              <w:rPr>
                <w:b/>
                <w:sz w:val="18"/>
                <w:szCs w:val="18"/>
              </w:rPr>
              <w:t>Anthony Mendiola</w:t>
            </w:r>
          </w:p>
          <w:p w:rsidR="003E1A0C" w:rsidRPr="002313D8" w:rsidRDefault="003E1A0C" w:rsidP="000353D9">
            <w:pPr>
              <w:tabs>
                <w:tab w:val="left" w:pos="132"/>
              </w:tabs>
              <w:spacing w:before="20"/>
              <w:ind w:right="-115"/>
              <w:rPr>
                <w:b/>
                <w:sz w:val="18"/>
                <w:szCs w:val="18"/>
              </w:rPr>
            </w:pPr>
          </w:p>
          <w:p w:rsidR="005672B2" w:rsidRPr="002313D8" w:rsidRDefault="005672B2" w:rsidP="000353D9">
            <w:pPr>
              <w:tabs>
                <w:tab w:val="left" w:pos="132"/>
              </w:tabs>
              <w:spacing w:before="20"/>
              <w:ind w:right="-115"/>
              <w:rPr>
                <w:b/>
                <w:sz w:val="18"/>
                <w:szCs w:val="18"/>
              </w:rPr>
            </w:pPr>
            <w:r w:rsidRPr="002313D8">
              <w:rPr>
                <w:b/>
                <w:sz w:val="18"/>
                <w:szCs w:val="18"/>
              </w:rPr>
              <w:t>Brian Mooney</w:t>
            </w:r>
          </w:p>
          <w:p w:rsidR="003E1A0C" w:rsidRPr="002313D8" w:rsidRDefault="003E1A0C" w:rsidP="000353D9">
            <w:pPr>
              <w:tabs>
                <w:tab w:val="left" w:pos="132"/>
              </w:tabs>
              <w:spacing w:before="20"/>
              <w:ind w:right="-115"/>
              <w:rPr>
                <w:b/>
                <w:sz w:val="18"/>
                <w:szCs w:val="18"/>
              </w:rPr>
            </w:pPr>
          </w:p>
          <w:p w:rsidR="005672B2" w:rsidRPr="002313D8" w:rsidRDefault="003D2E3E" w:rsidP="000353D9">
            <w:pPr>
              <w:tabs>
                <w:tab w:val="left" w:pos="132"/>
              </w:tabs>
              <w:spacing w:before="20"/>
              <w:ind w:right="-115"/>
              <w:rPr>
                <w:b/>
                <w:sz w:val="18"/>
                <w:szCs w:val="18"/>
              </w:rPr>
            </w:pPr>
            <w:r>
              <w:rPr>
                <w:b/>
                <w:sz w:val="18"/>
                <w:szCs w:val="18"/>
              </w:rPr>
              <w:t xml:space="preserve">Deanna </w:t>
            </w:r>
            <w:proofErr w:type="spellStart"/>
            <w:r>
              <w:rPr>
                <w:b/>
                <w:sz w:val="18"/>
                <w:szCs w:val="18"/>
              </w:rPr>
              <w:t>Spehn</w:t>
            </w:r>
            <w:proofErr w:type="spellEnd"/>
          </w:p>
          <w:p w:rsidR="003E1A0C" w:rsidRPr="002313D8" w:rsidRDefault="003E1A0C" w:rsidP="000353D9">
            <w:pPr>
              <w:tabs>
                <w:tab w:val="left" w:pos="132"/>
              </w:tabs>
              <w:spacing w:before="20"/>
              <w:ind w:right="-115"/>
              <w:rPr>
                <w:b/>
                <w:sz w:val="18"/>
                <w:szCs w:val="18"/>
              </w:rPr>
            </w:pPr>
          </w:p>
          <w:p w:rsidR="005672B2" w:rsidRPr="002313D8" w:rsidRDefault="005672B2" w:rsidP="000353D9">
            <w:pPr>
              <w:tabs>
                <w:tab w:val="left" w:pos="132"/>
              </w:tabs>
              <w:spacing w:before="20"/>
              <w:ind w:right="-115"/>
              <w:rPr>
                <w:b/>
                <w:sz w:val="18"/>
                <w:szCs w:val="18"/>
              </w:rPr>
            </w:pPr>
            <w:r w:rsidRPr="002313D8">
              <w:rPr>
                <w:b/>
                <w:sz w:val="18"/>
                <w:szCs w:val="18"/>
              </w:rPr>
              <w:t>Mike Stepner</w:t>
            </w:r>
          </w:p>
          <w:p w:rsidR="003E1A0C" w:rsidRPr="002313D8" w:rsidRDefault="003E1A0C" w:rsidP="000353D9">
            <w:pPr>
              <w:tabs>
                <w:tab w:val="left" w:pos="132"/>
              </w:tabs>
              <w:spacing w:before="20"/>
              <w:ind w:right="-115"/>
              <w:rPr>
                <w:b/>
                <w:sz w:val="18"/>
                <w:szCs w:val="18"/>
              </w:rPr>
            </w:pPr>
          </w:p>
          <w:p w:rsidR="00695AE8" w:rsidRPr="002313D8" w:rsidRDefault="00695AE8" w:rsidP="000353D9">
            <w:pPr>
              <w:tabs>
                <w:tab w:val="left" w:pos="132"/>
              </w:tabs>
              <w:spacing w:before="20"/>
              <w:ind w:right="-115"/>
              <w:rPr>
                <w:b/>
                <w:sz w:val="18"/>
                <w:szCs w:val="18"/>
              </w:rPr>
            </w:pPr>
            <w:r w:rsidRPr="002313D8">
              <w:rPr>
                <w:b/>
                <w:sz w:val="18"/>
                <w:szCs w:val="18"/>
              </w:rPr>
              <w:t xml:space="preserve">Susan Riggs Tinsky    </w:t>
            </w:r>
          </w:p>
          <w:p w:rsidR="003E1A0C" w:rsidRPr="002313D8" w:rsidRDefault="003E1A0C" w:rsidP="000353D9">
            <w:pPr>
              <w:tabs>
                <w:tab w:val="left" w:pos="132"/>
              </w:tabs>
              <w:spacing w:before="20"/>
              <w:ind w:right="-115"/>
              <w:rPr>
                <w:b/>
                <w:sz w:val="18"/>
                <w:szCs w:val="18"/>
              </w:rPr>
            </w:pPr>
          </w:p>
          <w:p w:rsidR="005672B2" w:rsidRDefault="005672B2" w:rsidP="000353D9">
            <w:pPr>
              <w:tabs>
                <w:tab w:val="left" w:pos="132"/>
              </w:tabs>
              <w:spacing w:before="20"/>
              <w:ind w:right="-115"/>
              <w:rPr>
                <w:b/>
                <w:sz w:val="18"/>
                <w:szCs w:val="18"/>
              </w:rPr>
            </w:pPr>
            <w:r w:rsidRPr="002313D8">
              <w:rPr>
                <w:b/>
                <w:sz w:val="18"/>
                <w:szCs w:val="18"/>
              </w:rPr>
              <w:t>Jay Turner</w:t>
            </w:r>
          </w:p>
          <w:p w:rsidR="00D13888" w:rsidRDefault="00D13888" w:rsidP="000353D9">
            <w:pPr>
              <w:tabs>
                <w:tab w:val="left" w:pos="132"/>
              </w:tabs>
              <w:spacing w:before="20"/>
              <w:ind w:right="-115"/>
              <w:rPr>
                <w:b/>
                <w:sz w:val="18"/>
                <w:szCs w:val="18"/>
              </w:rPr>
            </w:pPr>
          </w:p>
          <w:p w:rsidR="00D13888" w:rsidRPr="002313D8" w:rsidRDefault="00D13888" w:rsidP="000353D9">
            <w:pPr>
              <w:tabs>
                <w:tab w:val="left" w:pos="132"/>
              </w:tabs>
              <w:spacing w:before="20"/>
              <w:ind w:right="-115"/>
              <w:rPr>
                <w:b/>
                <w:sz w:val="18"/>
                <w:szCs w:val="18"/>
              </w:rPr>
            </w:pPr>
            <w:r>
              <w:rPr>
                <w:b/>
                <w:sz w:val="18"/>
                <w:szCs w:val="18"/>
              </w:rPr>
              <w:t>Diego Velasco</w:t>
            </w:r>
          </w:p>
          <w:p w:rsidR="005672B2" w:rsidRPr="000353D9" w:rsidRDefault="005672B2" w:rsidP="000353D9">
            <w:pPr>
              <w:tabs>
                <w:tab w:val="left" w:pos="132"/>
              </w:tabs>
              <w:ind w:right="-120"/>
              <w:rPr>
                <w:sz w:val="16"/>
                <w:szCs w:val="16"/>
              </w:rPr>
            </w:pPr>
          </w:p>
          <w:p w:rsidR="005672B2" w:rsidRDefault="005672B2" w:rsidP="000353D9">
            <w:pPr>
              <w:tabs>
                <w:tab w:val="left" w:pos="132"/>
              </w:tabs>
              <w:ind w:right="-108"/>
            </w:pPr>
          </w:p>
        </w:tc>
        <w:tc>
          <w:tcPr>
            <w:tcW w:w="9132" w:type="dxa"/>
          </w:tcPr>
          <w:p w:rsidR="005672B2" w:rsidRPr="008F1929" w:rsidRDefault="005672B2" w:rsidP="008F1929">
            <w:pPr>
              <w:rPr>
                <w:sz w:val="22"/>
                <w:szCs w:val="22"/>
              </w:rPr>
            </w:pPr>
          </w:p>
          <w:p w:rsidR="001A68BF" w:rsidRDefault="001A68BF" w:rsidP="001A68BF">
            <w:r>
              <w:t>January 7, 2013</w:t>
            </w:r>
          </w:p>
          <w:p w:rsidR="001A68BF" w:rsidRDefault="001A68BF" w:rsidP="001A68BF"/>
          <w:p w:rsidR="001A68BF" w:rsidRDefault="001A68BF" w:rsidP="001A68BF"/>
          <w:p w:rsidR="001A68BF" w:rsidRDefault="001A68BF" w:rsidP="001A68BF">
            <w:r>
              <w:t>Myra Herrmann, Environmental Planner</w:t>
            </w:r>
          </w:p>
          <w:p w:rsidR="001A68BF" w:rsidRDefault="001A68BF" w:rsidP="001A68BF">
            <w:r>
              <w:t xml:space="preserve">City of San Diego Development Services Center </w:t>
            </w:r>
          </w:p>
          <w:p w:rsidR="001A68BF" w:rsidRDefault="001A68BF" w:rsidP="001A68BF">
            <w:r>
              <w:t>1222 First Avenue, MS 501 San Diego, CA 92101</w:t>
            </w:r>
          </w:p>
          <w:p w:rsidR="001A68BF" w:rsidRDefault="001A68BF" w:rsidP="001A68BF"/>
          <w:p w:rsidR="001A68BF" w:rsidRDefault="001A68BF" w:rsidP="001A68BF"/>
          <w:p w:rsidR="001A68BF" w:rsidRDefault="001A68BF" w:rsidP="001A68BF">
            <w:r>
              <w:t>RE:</w:t>
            </w:r>
            <w:r>
              <w:tab/>
              <w:t>Draft Environmental Impact Report, San Diego River Park Master Plan Project No. 121886 / SCH no. 2009041036</w:t>
            </w:r>
          </w:p>
          <w:p w:rsidR="001A68BF" w:rsidRDefault="001A68BF" w:rsidP="001A68BF"/>
          <w:p w:rsidR="001A68BF" w:rsidRDefault="001A68BF" w:rsidP="001A68BF"/>
          <w:p w:rsidR="001A68BF" w:rsidRDefault="001A68BF" w:rsidP="001A68BF"/>
          <w:p w:rsidR="001A68BF" w:rsidRDefault="001A68BF" w:rsidP="001A68BF">
            <w:r>
              <w:t xml:space="preserve">Dear Ms. </w:t>
            </w:r>
            <w:proofErr w:type="spellStart"/>
            <w:r>
              <w:t>Herrman</w:t>
            </w:r>
            <w:proofErr w:type="spellEnd"/>
            <w:r>
              <w:t>,</w:t>
            </w:r>
          </w:p>
          <w:p w:rsidR="001A68BF" w:rsidRDefault="001A68BF" w:rsidP="001A68BF"/>
          <w:p w:rsidR="001A68BF" w:rsidRDefault="001A68BF" w:rsidP="001A68BF"/>
          <w:p w:rsidR="001A68BF" w:rsidRDefault="001A68BF" w:rsidP="001A68BF">
            <w:r>
              <w:t>C3, Citizens Coordinate for Century Three, has a continuing interest and involvement in the goals of the San Diego River Foundation to create a connective park and trail for the San Diego River starting from the headwaters to the Pacific Ocean. We also have our members serve on the San Diego River Coalition. Please note that C3 enables specific standing committees to respond on behalf of the organization, particularly on a time sensitive basis such as this draft EIR.</w:t>
            </w:r>
          </w:p>
          <w:p w:rsidR="001A68BF" w:rsidRDefault="001A68BF" w:rsidP="001A68BF"/>
          <w:p w:rsidR="001A68BF" w:rsidRDefault="001A68BF" w:rsidP="001A68BF">
            <w:r>
              <w:t>C3 is in support of the San Diego River Program Master Plan. Upon reviewing the draft EIR we find that one of the alternative measures, listed under 11.3 Reduced Project Alternatives, has exceptional merit for the biological and environmental health of the River, as well as educational experience for citizens. The Master Plan currently contains language limiting the River Pathway to one side of the River if topography prohibits access. Adding alternative language would limit the River Pathway to one side of the River if there is significant impact to sensitive biological resources. This option will be extremely important at locations of the River where Multiple Habitat Protection Areas and Multiple Species Conservation Programs are in place, as well as those wetland areas which will have a buffer area determination.</w:t>
            </w:r>
          </w:p>
          <w:p w:rsidR="001A68BF" w:rsidRDefault="001A68BF" w:rsidP="001A68BF"/>
          <w:p w:rsidR="001A68BF" w:rsidRDefault="001A68BF" w:rsidP="001A68BF">
            <w:r>
              <w:t>To bypass these few environmental and topographical stretches, the River Pathway will need to be connected via bridges. If automobile bridges are already available near these areas, they can be widened to include a separated pedestrian, ADA, bicycle pathway. Pedestrian, ADA, bicycle bridges can be built over the River before and after these areas. These would be an opportunity for artistic expression, and River outlooks. The ability to go along the Pathway, stop and look at the particular habitats and micro ecosystems, demonstrating the uninterrupted transition from the River’s banks, will be educational while offering the natural respite this River Park is for.</w:t>
            </w:r>
          </w:p>
          <w:p w:rsidR="001A68BF" w:rsidRDefault="001A68BF" w:rsidP="001A68BF"/>
          <w:p w:rsidR="001A68BF" w:rsidRDefault="001A68BF" w:rsidP="001A68BF"/>
          <w:p w:rsidR="001A68BF" w:rsidRDefault="001A68BF" w:rsidP="001A68BF"/>
          <w:p w:rsidR="001A68BF" w:rsidRDefault="001A68BF" w:rsidP="001A68BF">
            <w:r>
              <w:lastRenderedPageBreak/>
              <w:t xml:space="preserve">C3 commends the City of San Diego in the development of the San Diego River Master Plan as a policy program for the entire length of the River within the City limits, including the needed amendments to community plans. </w:t>
            </w:r>
          </w:p>
          <w:p w:rsidR="001A68BF" w:rsidRDefault="001A68BF" w:rsidP="001A68BF"/>
          <w:p w:rsidR="001A68BF" w:rsidRDefault="001A68BF" w:rsidP="001A68BF">
            <w:r>
              <w:t>Continued dialogue and specific responses would be appreciated by C3’s Park and Open Space committee.</w:t>
            </w:r>
          </w:p>
          <w:p w:rsidR="001A68BF" w:rsidRDefault="001A68BF" w:rsidP="001A68BF"/>
          <w:p w:rsidR="001A68BF" w:rsidRDefault="001A68BF" w:rsidP="001A68BF"/>
          <w:p w:rsidR="001A68BF" w:rsidRDefault="001A68BF" w:rsidP="001A68BF"/>
          <w:p w:rsidR="001A68BF" w:rsidRDefault="001A68BF" w:rsidP="001A68BF">
            <w:r>
              <w:t xml:space="preserve">Sincerely, </w:t>
            </w:r>
          </w:p>
          <w:p w:rsidR="001A68BF" w:rsidRDefault="001A68BF" w:rsidP="001A68BF"/>
          <w:p w:rsidR="001A68BF" w:rsidRDefault="001A68BF" w:rsidP="001A68BF"/>
          <w:p w:rsidR="005672B2" w:rsidRPr="00DB774C" w:rsidRDefault="001A68BF" w:rsidP="001A68BF">
            <w:bookmarkStart w:id="0" w:name="_GoBack"/>
            <w:bookmarkEnd w:id="0"/>
            <w:r>
              <w:t>Mildred N.C. Love, C3 2013 Board member Parks and Open Space Committee</w:t>
            </w:r>
          </w:p>
          <w:p w:rsidR="008F1929" w:rsidRPr="00DB774C" w:rsidRDefault="008F1929" w:rsidP="008F1929"/>
          <w:p w:rsidR="008F1929" w:rsidRPr="00DB774C" w:rsidRDefault="008F1929" w:rsidP="008F1929"/>
          <w:p w:rsidR="008F1929" w:rsidRPr="008F1929" w:rsidRDefault="008F1929" w:rsidP="008F1929">
            <w:pPr>
              <w:rPr>
                <w:sz w:val="22"/>
                <w:szCs w:val="22"/>
              </w:rPr>
            </w:pPr>
          </w:p>
        </w:tc>
      </w:tr>
    </w:tbl>
    <w:p w:rsidR="005672B2" w:rsidRDefault="005672B2" w:rsidP="003E6440">
      <w:pPr>
        <w:jc w:val="center"/>
      </w:pPr>
    </w:p>
    <w:sectPr w:rsidR="005672B2" w:rsidSect="005D49AB">
      <w:headerReference w:type="first" r:id="rId8"/>
      <w:footerReference w:type="first" r:id="rId9"/>
      <w:pgSz w:w="12240" w:h="15840" w:code="1"/>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9B" w:rsidRDefault="00912E9B" w:rsidP="009D264E">
      <w:r>
        <w:separator/>
      </w:r>
    </w:p>
  </w:endnote>
  <w:endnote w:type="continuationSeparator" w:id="0">
    <w:p w:rsidR="00912E9B" w:rsidRDefault="00912E9B" w:rsidP="009D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6"/>
    </w:tblGrid>
    <w:tr w:rsidR="005672B2" w:rsidTr="000353D9">
      <w:tc>
        <w:tcPr>
          <w:tcW w:w="11376" w:type="dxa"/>
          <w:shd w:val="clear" w:color="auto" w:fill="C0C0C0"/>
        </w:tcPr>
        <w:p w:rsidR="005672B2" w:rsidRPr="000353D9" w:rsidRDefault="005672B2" w:rsidP="000353D9">
          <w:pPr>
            <w:pStyle w:val="Footer"/>
            <w:spacing w:before="40" w:after="40"/>
            <w:jc w:val="center"/>
            <w:rPr>
              <w:rFonts w:ascii="Georgia" w:hAnsi="Georgia"/>
            </w:rPr>
          </w:pPr>
          <w:r w:rsidRPr="000353D9">
            <w:rPr>
              <w:rFonts w:ascii="Georgia" w:hAnsi="Georgia"/>
              <w:sz w:val="22"/>
              <w:szCs w:val="22"/>
            </w:rPr>
            <w:t>1961-201</w:t>
          </w:r>
          <w:r w:rsidR="007D191B">
            <w:rPr>
              <w:rFonts w:ascii="Georgia" w:hAnsi="Georgia"/>
              <w:sz w:val="22"/>
              <w:szCs w:val="22"/>
            </w:rPr>
            <w:t>3</w:t>
          </w:r>
        </w:p>
      </w:tc>
    </w:tr>
  </w:tbl>
  <w:p w:rsidR="005672B2" w:rsidRDefault="00567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9B" w:rsidRDefault="00912E9B" w:rsidP="009D264E">
      <w:r>
        <w:separator/>
      </w:r>
    </w:p>
  </w:footnote>
  <w:footnote w:type="continuationSeparator" w:id="0">
    <w:p w:rsidR="00912E9B" w:rsidRDefault="00912E9B" w:rsidP="009D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12" w:type="dxa"/>
      <w:tblLayout w:type="fixed"/>
      <w:tblLook w:val="01E0" w:firstRow="1" w:lastRow="1" w:firstColumn="1" w:lastColumn="1" w:noHBand="0" w:noVBand="0"/>
    </w:tblPr>
    <w:tblGrid>
      <w:gridCol w:w="1920"/>
      <w:gridCol w:w="6272"/>
      <w:gridCol w:w="2848"/>
    </w:tblGrid>
    <w:tr w:rsidR="005672B2" w:rsidTr="000353D9">
      <w:tc>
        <w:tcPr>
          <w:tcW w:w="1920" w:type="dxa"/>
        </w:tcPr>
        <w:p w:rsidR="005672B2" w:rsidRDefault="00571195" w:rsidP="0023061E">
          <w:pPr>
            <w:pStyle w:val="Header"/>
          </w:pPr>
          <w:r>
            <w:rPr>
              <w:noProof/>
            </w:rPr>
            <w:drawing>
              <wp:inline distT="0" distB="0" distL="0" distR="0">
                <wp:extent cx="1082040" cy="861060"/>
                <wp:effectExtent l="0" t="0" r="3810" b="0"/>
                <wp:docPr id="3" name="Picture 3" descr="C:\Users\Lauren\Documents\Laurie's\C3\Logos and pictures\C3log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Documents\Laurie's\C3\Logos and pictures\C3logobut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p>
      </w:tc>
      <w:tc>
        <w:tcPr>
          <w:tcW w:w="6272" w:type="dxa"/>
          <w:vAlign w:val="center"/>
        </w:tcPr>
        <w:p w:rsidR="005672B2" w:rsidRPr="000353D9" w:rsidRDefault="005672B2" w:rsidP="000353D9">
          <w:pPr>
            <w:ind w:right="120"/>
            <w:rPr>
              <w:rFonts w:ascii="Georgia" w:hAnsi="Georgia"/>
              <w:b/>
              <w:bCs/>
            </w:rPr>
          </w:pPr>
          <w:r w:rsidRPr="000353D9">
            <w:rPr>
              <w:rFonts w:ascii="Georgia" w:hAnsi="Georgia"/>
              <w:b/>
              <w:bCs/>
            </w:rPr>
            <w:t>CITIZENS COORDINATE FOR CENTURY 3</w:t>
          </w:r>
        </w:p>
      </w:tc>
      <w:tc>
        <w:tcPr>
          <w:tcW w:w="2848" w:type="dxa"/>
          <w:vAlign w:val="center"/>
        </w:tcPr>
        <w:p w:rsidR="005672B2" w:rsidRPr="000353D9" w:rsidRDefault="005672B2" w:rsidP="000353D9">
          <w:pPr>
            <w:pStyle w:val="Header"/>
            <w:spacing w:before="120"/>
            <w:ind w:right="-115"/>
            <w:jc w:val="center"/>
            <w:rPr>
              <w:sz w:val="18"/>
              <w:szCs w:val="18"/>
            </w:rPr>
          </w:pPr>
          <w:smartTag w:uri="urn:schemas-microsoft-com:office:smarttags" w:element="address">
            <w:smartTag w:uri="urn:schemas-microsoft-com:office:smarttags" w:element="address">
              <w:smartTag w:uri="urn:schemas-microsoft-com:office:smarttags" w:element="Street">
                <w:r w:rsidRPr="000353D9">
                  <w:rPr>
                    <w:sz w:val="18"/>
                    <w:szCs w:val="18"/>
                  </w:rPr>
                  <w:t>5252 Balboa Ave, Suite 207</w:t>
                </w:r>
              </w:smartTag>
            </w:smartTag>
            <w:r w:rsidRPr="000353D9">
              <w:rPr>
                <w:sz w:val="18"/>
                <w:szCs w:val="18"/>
              </w:rPr>
              <w:br/>
            </w:r>
            <w:smartTag w:uri="urn:schemas-microsoft-com:office:smarttags" w:element="address">
              <w:r w:rsidRPr="000353D9">
                <w:rPr>
                  <w:sz w:val="18"/>
                  <w:szCs w:val="18"/>
                </w:rPr>
                <w:t>San Diego</w:t>
              </w:r>
            </w:smartTag>
            <w:r w:rsidRPr="000353D9">
              <w:rPr>
                <w:sz w:val="18"/>
                <w:szCs w:val="18"/>
              </w:rPr>
              <w:t xml:space="preserve">, </w:t>
            </w:r>
            <w:smartTag w:uri="urn:schemas-microsoft-com:office:smarttags" w:element="address">
              <w:r w:rsidRPr="000353D9">
                <w:rPr>
                  <w:sz w:val="18"/>
                  <w:szCs w:val="18"/>
                </w:rPr>
                <w:t>CA</w:t>
              </w:r>
            </w:smartTag>
            <w:r w:rsidRPr="000353D9">
              <w:rPr>
                <w:sz w:val="18"/>
                <w:szCs w:val="18"/>
              </w:rPr>
              <w:t xml:space="preserve">  </w:t>
            </w:r>
            <w:smartTag w:uri="urn:schemas-microsoft-com:office:smarttags" w:element="address">
              <w:r w:rsidRPr="000353D9">
                <w:rPr>
                  <w:sz w:val="18"/>
                  <w:szCs w:val="18"/>
                </w:rPr>
                <w:t>92117-7005</w:t>
              </w:r>
            </w:smartTag>
          </w:smartTag>
        </w:p>
        <w:p w:rsidR="005672B2" w:rsidRPr="000353D9" w:rsidRDefault="005672B2" w:rsidP="000353D9">
          <w:pPr>
            <w:pStyle w:val="Header"/>
            <w:spacing w:before="60"/>
            <w:ind w:right="-115"/>
            <w:jc w:val="center"/>
            <w:rPr>
              <w:sz w:val="18"/>
              <w:szCs w:val="18"/>
            </w:rPr>
          </w:pPr>
          <w:r w:rsidRPr="000353D9">
            <w:rPr>
              <w:sz w:val="18"/>
              <w:szCs w:val="18"/>
            </w:rPr>
            <w:t>Phone 858.277.0900</w:t>
          </w:r>
        </w:p>
        <w:p w:rsidR="005672B2" w:rsidRPr="000353D9" w:rsidRDefault="005672B2" w:rsidP="000353D9">
          <w:pPr>
            <w:pStyle w:val="Header"/>
            <w:spacing w:before="60"/>
            <w:ind w:right="-115"/>
            <w:jc w:val="center"/>
            <w:rPr>
              <w:sz w:val="18"/>
              <w:szCs w:val="18"/>
            </w:rPr>
          </w:pPr>
          <w:r w:rsidRPr="000353D9">
            <w:rPr>
              <w:sz w:val="18"/>
              <w:szCs w:val="18"/>
            </w:rPr>
            <w:t>E-mail c3sandiego@sbcglobal.net</w:t>
          </w:r>
        </w:p>
      </w:tc>
    </w:tr>
  </w:tbl>
  <w:p w:rsidR="005672B2" w:rsidRDefault="005672B2" w:rsidP="00B34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3D1C"/>
    <w:multiLevelType w:val="hybridMultilevel"/>
    <w:tmpl w:val="96D269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D8"/>
    <w:rsid w:val="000353D9"/>
    <w:rsid w:val="000C0B40"/>
    <w:rsid w:val="000C0E81"/>
    <w:rsid w:val="000D4485"/>
    <w:rsid w:val="000F53D0"/>
    <w:rsid w:val="00101690"/>
    <w:rsid w:val="001074C6"/>
    <w:rsid w:val="001501AC"/>
    <w:rsid w:val="00167161"/>
    <w:rsid w:val="001A44B7"/>
    <w:rsid w:val="001A68BF"/>
    <w:rsid w:val="001B11F5"/>
    <w:rsid w:val="001E0777"/>
    <w:rsid w:val="0023061E"/>
    <w:rsid w:val="002313D8"/>
    <w:rsid w:val="00282322"/>
    <w:rsid w:val="00290947"/>
    <w:rsid w:val="00291ED7"/>
    <w:rsid w:val="0031202B"/>
    <w:rsid w:val="00317909"/>
    <w:rsid w:val="00346E5F"/>
    <w:rsid w:val="00366616"/>
    <w:rsid w:val="003943E4"/>
    <w:rsid w:val="003A7E48"/>
    <w:rsid w:val="003C282E"/>
    <w:rsid w:val="003D2E3E"/>
    <w:rsid w:val="003E1A0C"/>
    <w:rsid w:val="003E559C"/>
    <w:rsid w:val="003E6440"/>
    <w:rsid w:val="00437633"/>
    <w:rsid w:val="0043769A"/>
    <w:rsid w:val="004875C8"/>
    <w:rsid w:val="004B6E86"/>
    <w:rsid w:val="004E673E"/>
    <w:rsid w:val="00514A5C"/>
    <w:rsid w:val="0051509F"/>
    <w:rsid w:val="00546B22"/>
    <w:rsid w:val="005672B2"/>
    <w:rsid w:val="00571195"/>
    <w:rsid w:val="005771B1"/>
    <w:rsid w:val="00580D5E"/>
    <w:rsid w:val="005A00AF"/>
    <w:rsid w:val="005B0111"/>
    <w:rsid w:val="005B0B86"/>
    <w:rsid w:val="005D49AB"/>
    <w:rsid w:val="005D7720"/>
    <w:rsid w:val="005E3A0D"/>
    <w:rsid w:val="00650077"/>
    <w:rsid w:val="00655B0D"/>
    <w:rsid w:val="00666C5A"/>
    <w:rsid w:val="00695AE8"/>
    <w:rsid w:val="006964E0"/>
    <w:rsid w:val="006A39E9"/>
    <w:rsid w:val="006B2444"/>
    <w:rsid w:val="006C2AE6"/>
    <w:rsid w:val="00720EC1"/>
    <w:rsid w:val="00732DF1"/>
    <w:rsid w:val="00767689"/>
    <w:rsid w:val="00787747"/>
    <w:rsid w:val="007B4EA3"/>
    <w:rsid w:val="007D191B"/>
    <w:rsid w:val="007D2EBA"/>
    <w:rsid w:val="007D4358"/>
    <w:rsid w:val="007F0590"/>
    <w:rsid w:val="00835CE3"/>
    <w:rsid w:val="00843DE9"/>
    <w:rsid w:val="008620C3"/>
    <w:rsid w:val="00866F86"/>
    <w:rsid w:val="008C67CF"/>
    <w:rsid w:val="008C78A3"/>
    <w:rsid w:val="008F1929"/>
    <w:rsid w:val="00912E9B"/>
    <w:rsid w:val="0094296D"/>
    <w:rsid w:val="009671BC"/>
    <w:rsid w:val="00982EE6"/>
    <w:rsid w:val="00983160"/>
    <w:rsid w:val="00990E1E"/>
    <w:rsid w:val="009A5F94"/>
    <w:rsid w:val="009B3982"/>
    <w:rsid w:val="009C0791"/>
    <w:rsid w:val="009C582F"/>
    <w:rsid w:val="009D264E"/>
    <w:rsid w:val="00A21CE0"/>
    <w:rsid w:val="00A366CB"/>
    <w:rsid w:val="00AE2D8C"/>
    <w:rsid w:val="00B05BEB"/>
    <w:rsid w:val="00B34FD3"/>
    <w:rsid w:val="00B43BD2"/>
    <w:rsid w:val="00B56482"/>
    <w:rsid w:val="00B754D3"/>
    <w:rsid w:val="00B8512C"/>
    <w:rsid w:val="00B97A0D"/>
    <w:rsid w:val="00BA7B85"/>
    <w:rsid w:val="00BB17B7"/>
    <w:rsid w:val="00BC6305"/>
    <w:rsid w:val="00C01C68"/>
    <w:rsid w:val="00C041D8"/>
    <w:rsid w:val="00C24E82"/>
    <w:rsid w:val="00C25197"/>
    <w:rsid w:val="00C46FF7"/>
    <w:rsid w:val="00C56E98"/>
    <w:rsid w:val="00C57F3E"/>
    <w:rsid w:val="00C64754"/>
    <w:rsid w:val="00C82D45"/>
    <w:rsid w:val="00CA13F4"/>
    <w:rsid w:val="00CD00C2"/>
    <w:rsid w:val="00CD060A"/>
    <w:rsid w:val="00CE6FC5"/>
    <w:rsid w:val="00D066C8"/>
    <w:rsid w:val="00D13888"/>
    <w:rsid w:val="00D51E88"/>
    <w:rsid w:val="00D5316C"/>
    <w:rsid w:val="00D83CC3"/>
    <w:rsid w:val="00D94E5E"/>
    <w:rsid w:val="00DA1B16"/>
    <w:rsid w:val="00DB20DF"/>
    <w:rsid w:val="00DB774C"/>
    <w:rsid w:val="00E05D88"/>
    <w:rsid w:val="00E17253"/>
    <w:rsid w:val="00E40A17"/>
    <w:rsid w:val="00E859B4"/>
    <w:rsid w:val="00EB24F8"/>
    <w:rsid w:val="00EC0B7D"/>
    <w:rsid w:val="00F57EDD"/>
    <w:rsid w:val="00F66158"/>
    <w:rsid w:val="00F77559"/>
    <w:rsid w:val="00FB45F6"/>
    <w:rsid w:val="00FE2061"/>
    <w:rsid w:val="00FF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D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1D8"/>
    <w:pPr>
      <w:tabs>
        <w:tab w:val="center" w:pos="4320"/>
        <w:tab w:val="right" w:pos="8640"/>
      </w:tabs>
    </w:pPr>
  </w:style>
  <w:style w:type="character" w:customStyle="1" w:styleId="HeaderChar">
    <w:name w:val="Header Char"/>
    <w:basedOn w:val="DefaultParagraphFont"/>
    <w:link w:val="Header"/>
    <w:uiPriority w:val="99"/>
    <w:semiHidden/>
    <w:rsid w:val="00D1136C"/>
    <w:rPr>
      <w:sz w:val="24"/>
      <w:szCs w:val="24"/>
    </w:rPr>
  </w:style>
  <w:style w:type="paragraph" w:styleId="Footer">
    <w:name w:val="footer"/>
    <w:basedOn w:val="Normal"/>
    <w:link w:val="FooterChar"/>
    <w:uiPriority w:val="99"/>
    <w:rsid w:val="00C041D8"/>
    <w:pPr>
      <w:tabs>
        <w:tab w:val="center" w:pos="4320"/>
        <w:tab w:val="right" w:pos="8640"/>
      </w:tabs>
    </w:pPr>
  </w:style>
  <w:style w:type="character" w:customStyle="1" w:styleId="FooterChar">
    <w:name w:val="Footer Char"/>
    <w:basedOn w:val="DefaultParagraphFont"/>
    <w:link w:val="Footer"/>
    <w:uiPriority w:val="99"/>
    <w:semiHidden/>
    <w:rsid w:val="00D1136C"/>
    <w:rPr>
      <w:sz w:val="24"/>
      <w:szCs w:val="24"/>
    </w:rPr>
  </w:style>
  <w:style w:type="table" w:styleId="TableGrid">
    <w:name w:val="Table Grid"/>
    <w:basedOn w:val="TableNormal"/>
    <w:uiPriority w:val="99"/>
    <w:rsid w:val="00C041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C041D8"/>
    <w:rPr>
      <w:rFonts w:cs="Times New Roman"/>
    </w:rPr>
  </w:style>
  <w:style w:type="character" w:styleId="Hyperlink">
    <w:name w:val="Hyperlink"/>
    <w:basedOn w:val="DefaultParagraphFont"/>
    <w:uiPriority w:val="99"/>
    <w:rsid w:val="0023061E"/>
    <w:rPr>
      <w:rFonts w:cs="Times New Roman"/>
      <w:color w:val="0000FF"/>
      <w:u w:val="single"/>
    </w:rPr>
  </w:style>
  <w:style w:type="paragraph" w:styleId="BalloonText">
    <w:name w:val="Balloon Text"/>
    <w:basedOn w:val="Normal"/>
    <w:link w:val="BalloonTextChar"/>
    <w:uiPriority w:val="99"/>
    <w:rsid w:val="009C0791"/>
    <w:rPr>
      <w:rFonts w:ascii="Tahoma" w:hAnsi="Tahoma" w:cs="Tahoma"/>
      <w:sz w:val="16"/>
      <w:szCs w:val="16"/>
    </w:rPr>
  </w:style>
  <w:style w:type="character" w:customStyle="1" w:styleId="BalloonTextChar">
    <w:name w:val="Balloon Text Char"/>
    <w:basedOn w:val="DefaultParagraphFont"/>
    <w:link w:val="BalloonText"/>
    <w:uiPriority w:val="99"/>
    <w:locked/>
    <w:rsid w:val="009C0791"/>
    <w:rPr>
      <w:rFonts w:ascii="Tahoma" w:hAnsi="Tahoma" w:cs="Tahoma"/>
      <w:sz w:val="16"/>
      <w:szCs w:val="16"/>
    </w:rPr>
  </w:style>
  <w:style w:type="character" w:styleId="FollowedHyperlink">
    <w:name w:val="FollowedHyperlink"/>
    <w:basedOn w:val="DefaultParagraphFont"/>
    <w:uiPriority w:val="99"/>
    <w:semiHidden/>
    <w:unhideWhenUsed/>
    <w:rsid w:val="003943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D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1D8"/>
    <w:pPr>
      <w:tabs>
        <w:tab w:val="center" w:pos="4320"/>
        <w:tab w:val="right" w:pos="8640"/>
      </w:tabs>
    </w:pPr>
  </w:style>
  <w:style w:type="character" w:customStyle="1" w:styleId="HeaderChar">
    <w:name w:val="Header Char"/>
    <w:basedOn w:val="DefaultParagraphFont"/>
    <w:link w:val="Header"/>
    <w:uiPriority w:val="99"/>
    <w:semiHidden/>
    <w:rsid w:val="00D1136C"/>
    <w:rPr>
      <w:sz w:val="24"/>
      <w:szCs w:val="24"/>
    </w:rPr>
  </w:style>
  <w:style w:type="paragraph" w:styleId="Footer">
    <w:name w:val="footer"/>
    <w:basedOn w:val="Normal"/>
    <w:link w:val="FooterChar"/>
    <w:uiPriority w:val="99"/>
    <w:rsid w:val="00C041D8"/>
    <w:pPr>
      <w:tabs>
        <w:tab w:val="center" w:pos="4320"/>
        <w:tab w:val="right" w:pos="8640"/>
      </w:tabs>
    </w:pPr>
  </w:style>
  <w:style w:type="character" w:customStyle="1" w:styleId="FooterChar">
    <w:name w:val="Footer Char"/>
    <w:basedOn w:val="DefaultParagraphFont"/>
    <w:link w:val="Footer"/>
    <w:uiPriority w:val="99"/>
    <w:semiHidden/>
    <w:rsid w:val="00D1136C"/>
    <w:rPr>
      <w:sz w:val="24"/>
      <w:szCs w:val="24"/>
    </w:rPr>
  </w:style>
  <w:style w:type="table" w:styleId="TableGrid">
    <w:name w:val="Table Grid"/>
    <w:basedOn w:val="TableNormal"/>
    <w:uiPriority w:val="99"/>
    <w:rsid w:val="00C041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C041D8"/>
    <w:rPr>
      <w:rFonts w:cs="Times New Roman"/>
    </w:rPr>
  </w:style>
  <w:style w:type="character" w:styleId="Hyperlink">
    <w:name w:val="Hyperlink"/>
    <w:basedOn w:val="DefaultParagraphFont"/>
    <w:uiPriority w:val="99"/>
    <w:rsid w:val="0023061E"/>
    <w:rPr>
      <w:rFonts w:cs="Times New Roman"/>
      <w:color w:val="0000FF"/>
      <w:u w:val="single"/>
    </w:rPr>
  </w:style>
  <w:style w:type="paragraph" w:styleId="BalloonText">
    <w:name w:val="Balloon Text"/>
    <w:basedOn w:val="Normal"/>
    <w:link w:val="BalloonTextChar"/>
    <w:uiPriority w:val="99"/>
    <w:rsid w:val="009C0791"/>
    <w:rPr>
      <w:rFonts w:ascii="Tahoma" w:hAnsi="Tahoma" w:cs="Tahoma"/>
      <w:sz w:val="16"/>
      <w:szCs w:val="16"/>
    </w:rPr>
  </w:style>
  <w:style w:type="character" w:customStyle="1" w:styleId="BalloonTextChar">
    <w:name w:val="Balloon Text Char"/>
    <w:basedOn w:val="DefaultParagraphFont"/>
    <w:link w:val="BalloonText"/>
    <w:uiPriority w:val="99"/>
    <w:locked/>
    <w:rsid w:val="009C0791"/>
    <w:rPr>
      <w:rFonts w:ascii="Tahoma" w:hAnsi="Tahoma" w:cs="Tahoma"/>
      <w:sz w:val="16"/>
      <w:szCs w:val="16"/>
    </w:rPr>
  </w:style>
  <w:style w:type="character" w:styleId="FollowedHyperlink">
    <w:name w:val="FollowedHyperlink"/>
    <w:basedOn w:val="DefaultParagraphFont"/>
    <w:uiPriority w:val="99"/>
    <w:semiHidden/>
    <w:unhideWhenUsed/>
    <w:rsid w:val="00394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DIRECTORS</vt:lpstr>
    </vt:vector>
  </TitlesOfParts>
  <Company>Hewlett-Packard Company</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dc:title>
  <dc:creator>user</dc:creator>
  <cp:lastModifiedBy>Lauren</cp:lastModifiedBy>
  <cp:revision>2</cp:revision>
  <cp:lastPrinted>2012-06-06T17:40:00Z</cp:lastPrinted>
  <dcterms:created xsi:type="dcterms:W3CDTF">2013-04-19T19:40:00Z</dcterms:created>
  <dcterms:modified xsi:type="dcterms:W3CDTF">2013-04-19T19:40:00Z</dcterms:modified>
</cp:coreProperties>
</file>